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2E905" w14:textId="0271CCEA" w:rsidR="0083216C" w:rsidRPr="00462224" w:rsidRDefault="0083216C" w:rsidP="00462224">
      <w:pPr>
        <w:pStyle w:val="Bezmezer"/>
        <w:tabs>
          <w:tab w:val="center" w:pos="4536"/>
          <w:tab w:val="left" w:pos="7797"/>
        </w:tabs>
        <w:jc w:val="left"/>
        <w:rPr>
          <w:rFonts w:cs="Calibri"/>
          <w:szCs w:val="20"/>
        </w:rPr>
      </w:pPr>
    </w:p>
    <w:p w14:paraId="685232F7" w14:textId="77777777" w:rsidR="00D5261D" w:rsidRPr="000171CD" w:rsidRDefault="00D5261D" w:rsidP="00D92942">
      <w:pPr>
        <w:pStyle w:val="Nadpis3"/>
        <w:spacing w:after="240"/>
        <w:rPr>
          <w:rFonts w:ascii="Verdana" w:hAnsi="Verdana"/>
          <w:sz w:val="18"/>
          <w:szCs w:val="18"/>
        </w:rPr>
      </w:pPr>
      <w:r w:rsidRPr="000171CD">
        <w:rPr>
          <w:rFonts w:ascii="Verdana" w:hAnsi="Verdana"/>
          <w:sz w:val="18"/>
          <w:szCs w:val="18"/>
        </w:rPr>
        <w:t xml:space="preserve">Věc: Žádost o poskytnutí </w:t>
      </w:r>
      <w:r w:rsidR="006F6E2C">
        <w:rPr>
          <w:rFonts w:ascii="Verdana" w:hAnsi="Verdana"/>
          <w:sz w:val="18"/>
          <w:szCs w:val="18"/>
        </w:rPr>
        <w:t>vysvětlení zadávací dokumentace</w:t>
      </w:r>
      <w:r w:rsidRPr="000171CD">
        <w:rPr>
          <w:rFonts w:ascii="Verdana" w:hAnsi="Verdana"/>
          <w:sz w:val="18"/>
          <w:szCs w:val="18"/>
        </w:rPr>
        <w:t>: „</w:t>
      </w:r>
      <w:r w:rsidR="006C66C8">
        <w:rPr>
          <w:rFonts w:ascii="Verdana" w:hAnsi="Verdana"/>
          <w:sz w:val="18"/>
          <w:szCs w:val="18"/>
        </w:rPr>
        <w:t>ZU – rekonstrukce Chodské náměstí 1, Plzeň</w:t>
      </w:r>
      <w:r w:rsidRPr="000171CD">
        <w:rPr>
          <w:rFonts w:ascii="Verdana" w:hAnsi="Verdana"/>
          <w:sz w:val="18"/>
          <w:szCs w:val="18"/>
        </w:rPr>
        <w:t>“</w:t>
      </w:r>
    </w:p>
    <w:p w14:paraId="347A18E1" w14:textId="77777777" w:rsidR="00D5261D" w:rsidRPr="00846CDC" w:rsidRDefault="00D5261D" w:rsidP="00D5261D">
      <w:pPr>
        <w:tabs>
          <w:tab w:val="left" w:pos="1"/>
          <w:tab w:val="left" w:pos="31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rPr>
          <w:rFonts w:ascii="Verdana" w:hAnsi="Verdana" w:cs="Arial"/>
          <w:b/>
          <w:i/>
          <w:color w:val="000000"/>
          <w:sz w:val="18"/>
          <w:szCs w:val="18"/>
        </w:rPr>
      </w:pPr>
      <w:r w:rsidRPr="00846CDC">
        <w:rPr>
          <w:rFonts w:ascii="Verdana" w:hAnsi="Verdana"/>
          <w:sz w:val="18"/>
          <w:szCs w:val="18"/>
        </w:rPr>
        <w:t>Na základě</w:t>
      </w:r>
      <w:r w:rsidR="00604DA9">
        <w:rPr>
          <w:rFonts w:ascii="Verdana" w:hAnsi="Verdana"/>
          <w:sz w:val="18"/>
          <w:szCs w:val="18"/>
        </w:rPr>
        <w:t xml:space="preserve"> vyhlášení veřejné soutěže na výše uvedenou zakázku uveřejněnou ve Věstníku veřejných zakázek pod číslem Z202</w:t>
      </w:r>
      <w:r w:rsidR="00B5080D">
        <w:rPr>
          <w:rFonts w:ascii="Verdana" w:hAnsi="Verdana"/>
          <w:sz w:val="18"/>
          <w:szCs w:val="18"/>
        </w:rPr>
        <w:t>4</w:t>
      </w:r>
      <w:r w:rsidR="00604DA9">
        <w:rPr>
          <w:rFonts w:ascii="Verdana" w:hAnsi="Verdana"/>
          <w:sz w:val="18"/>
          <w:szCs w:val="18"/>
        </w:rPr>
        <w:t>-</w:t>
      </w:r>
      <w:r w:rsidR="00B5080D">
        <w:rPr>
          <w:rFonts w:ascii="Verdana" w:hAnsi="Verdana"/>
          <w:sz w:val="18"/>
          <w:szCs w:val="18"/>
        </w:rPr>
        <w:t>007867</w:t>
      </w:r>
      <w:r w:rsidR="00604DA9">
        <w:rPr>
          <w:rFonts w:ascii="Verdana" w:hAnsi="Verdana"/>
          <w:sz w:val="18"/>
          <w:szCs w:val="18"/>
        </w:rPr>
        <w:t xml:space="preserve"> dne </w:t>
      </w:r>
      <w:r w:rsidR="00B5080D">
        <w:rPr>
          <w:rFonts w:ascii="Verdana" w:hAnsi="Verdana"/>
          <w:sz w:val="18"/>
          <w:szCs w:val="18"/>
        </w:rPr>
        <w:t>20</w:t>
      </w:r>
      <w:r w:rsidR="00687C6B">
        <w:rPr>
          <w:rFonts w:ascii="Verdana" w:hAnsi="Verdana"/>
          <w:sz w:val="18"/>
          <w:szCs w:val="18"/>
        </w:rPr>
        <w:t xml:space="preserve">. </w:t>
      </w:r>
      <w:r w:rsidR="00AC304B">
        <w:rPr>
          <w:rFonts w:ascii="Verdana" w:hAnsi="Verdana"/>
          <w:sz w:val="18"/>
          <w:szCs w:val="18"/>
        </w:rPr>
        <w:t>2</w:t>
      </w:r>
      <w:r w:rsidR="00ED0E2F">
        <w:rPr>
          <w:rFonts w:ascii="Verdana" w:hAnsi="Verdana"/>
          <w:sz w:val="18"/>
          <w:szCs w:val="18"/>
        </w:rPr>
        <w:t>. 202</w:t>
      </w:r>
      <w:r w:rsidR="00B5080D">
        <w:rPr>
          <w:rFonts w:ascii="Verdana" w:hAnsi="Verdana"/>
          <w:sz w:val="18"/>
          <w:szCs w:val="18"/>
        </w:rPr>
        <w:t>4</w:t>
      </w:r>
      <w:r w:rsidR="006F6E2C" w:rsidRPr="00846CDC">
        <w:rPr>
          <w:rFonts w:ascii="Verdana" w:hAnsi="Verdana"/>
          <w:sz w:val="18"/>
          <w:szCs w:val="18"/>
        </w:rPr>
        <w:t xml:space="preserve"> Vás </w:t>
      </w:r>
      <w:r w:rsidRPr="00846CDC">
        <w:rPr>
          <w:rFonts w:ascii="Verdana" w:hAnsi="Verdana" w:cs="Arial"/>
          <w:color w:val="000000"/>
          <w:sz w:val="18"/>
          <w:szCs w:val="18"/>
        </w:rPr>
        <w:t xml:space="preserve">žádáme o vysvětlení </w:t>
      </w:r>
      <w:r w:rsidR="00D708B9">
        <w:rPr>
          <w:rFonts w:ascii="Verdana" w:hAnsi="Verdana" w:cs="Arial"/>
          <w:color w:val="000000"/>
          <w:sz w:val="18"/>
          <w:szCs w:val="18"/>
        </w:rPr>
        <w:t xml:space="preserve">zadávací </w:t>
      </w:r>
      <w:r w:rsidR="006F6E2C" w:rsidRPr="00846CDC">
        <w:rPr>
          <w:rFonts w:ascii="Verdana" w:hAnsi="Verdana" w:cs="Arial"/>
          <w:color w:val="000000"/>
          <w:sz w:val="18"/>
          <w:szCs w:val="18"/>
        </w:rPr>
        <w:t>dokumentace</w:t>
      </w:r>
      <w:r w:rsidRPr="00846CDC">
        <w:rPr>
          <w:rFonts w:ascii="Verdana" w:hAnsi="Verdana" w:cs="Arial"/>
          <w:color w:val="000000"/>
          <w:sz w:val="18"/>
          <w:szCs w:val="18"/>
        </w:rPr>
        <w:t>.</w:t>
      </w:r>
    </w:p>
    <w:p w14:paraId="4B193FD6" w14:textId="77777777" w:rsidR="00D5261D" w:rsidRDefault="00D5261D" w:rsidP="00D5261D">
      <w:pPr>
        <w:autoSpaceDE w:val="0"/>
        <w:autoSpaceDN w:val="0"/>
        <w:adjustRightInd w:val="0"/>
        <w:spacing w:after="0"/>
        <w:ind w:left="360" w:hanging="360"/>
        <w:rPr>
          <w:rFonts w:ascii="Verdana" w:hAnsi="Verdana" w:cs="Garamond"/>
          <w:b/>
          <w:color w:val="000000"/>
          <w:sz w:val="18"/>
          <w:szCs w:val="18"/>
        </w:rPr>
      </w:pPr>
      <w:r w:rsidRPr="00846CDC">
        <w:rPr>
          <w:rFonts w:ascii="Verdana" w:hAnsi="Verdana" w:cs="Garamond"/>
          <w:b/>
          <w:color w:val="000000"/>
          <w:sz w:val="18"/>
          <w:szCs w:val="18"/>
          <w:u w:val="single"/>
        </w:rPr>
        <w:t>Dotaz</w:t>
      </w:r>
      <w:r w:rsidR="009B46FE">
        <w:rPr>
          <w:rFonts w:ascii="Verdana" w:hAnsi="Verdana" w:cs="Garamond"/>
          <w:b/>
          <w:color w:val="000000"/>
          <w:sz w:val="18"/>
          <w:szCs w:val="18"/>
          <w:u w:val="single"/>
        </w:rPr>
        <w:t xml:space="preserve"> č. 1</w:t>
      </w:r>
      <w:r w:rsidRPr="00846CDC">
        <w:rPr>
          <w:rFonts w:ascii="Verdana" w:hAnsi="Verdana" w:cs="Garamond"/>
          <w:b/>
          <w:color w:val="000000"/>
          <w:sz w:val="18"/>
          <w:szCs w:val="18"/>
        </w:rPr>
        <w:t>:</w:t>
      </w:r>
    </w:p>
    <w:p w14:paraId="22B2D540" w14:textId="77777777" w:rsidR="00E5020F" w:rsidRDefault="00E5020F" w:rsidP="00E5020F">
      <w:pPr>
        <w:spacing w:after="0"/>
      </w:pPr>
      <w:r>
        <w:t>ASŘ-BP-pol.206 - demontáž bednění z prken střechy 2 038 m</w:t>
      </w:r>
      <w:r w:rsidRPr="00E5020F">
        <w:rPr>
          <w:vertAlign w:val="superscript"/>
        </w:rPr>
        <w:t>2</w:t>
      </w:r>
      <w:r>
        <w:t>.</w:t>
      </w:r>
    </w:p>
    <w:p w14:paraId="41ABD04A" w14:textId="77777777" w:rsidR="00E5020F" w:rsidRDefault="00E5020F" w:rsidP="00E5020F">
      <w:pPr>
        <w:rPr>
          <w:rFonts w:ascii="Aptos" w:hAnsi="Aptos"/>
          <w:color w:val="auto"/>
        </w:rPr>
      </w:pPr>
      <w:r>
        <w:t>V ASŘ-NS není položka nové bednění střechy z prken vč. impregnace, pouze v sanaci krovu doplnění prken dle výkresu DI, což je cca 20 m</w:t>
      </w:r>
      <w:r w:rsidRPr="00E5020F">
        <w:rPr>
          <w:vertAlign w:val="superscript"/>
        </w:rPr>
        <w:t>2</w:t>
      </w:r>
      <w:r>
        <w:t xml:space="preserve"> bednění.</w:t>
      </w:r>
    </w:p>
    <w:p w14:paraId="77629121" w14:textId="77777777" w:rsidR="00E5020F" w:rsidRPr="00E5020F" w:rsidRDefault="00E5020F" w:rsidP="00E5020F">
      <w:pPr>
        <w:rPr>
          <w:b/>
          <w:bCs/>
        </w:rPr>
      </w:pPr>
      <w:r w:rsidRPr="00E5020F">
        <w:rPr>
          <w:b/>
          <w:bCs/>
        </w:rPr>
        <w:t>Žádáme o doplnění položky.</w:t>
      </w:r>
    </w:p>
    <w:p w14:paraId="1B668E8F" w14:textId="3938610E" w:rsidR="003B3F41" w:rsidRPr="008D4CE9" w:rsidRDefault="008D4CE9" w:rsidP="00AB5AFB">
      <w:pPr>
        <w:rPr>
          <w:color w:val="FF0000"/>
        </w:rPr>
      </w:pPr>
      <w:r w:rsidRPr="008D4CE9">
        <w:rPr>
          <w:b/>
          <w:bCs/>
          <w:color w:val="FF0000"/>
        </w:rPr>
        <w:t>TEO:</w:t>
      </w:r>
      <w:r>
        <w:rPr>
          <w:b/>
          <w:bCs/>
          <w:color w:val="FF0000"/>
        </w:rPr>
        <w:t xml:space="preserve"> </w:t>
      </w:r>
      <w:r>
        <w:rPr>
          <w:color w:val="FF0000"/>
        </w:rPr>
        <w:t xml:space="preserve">Ve VV v D.1.1. ASŘ-NS – </w:t>
      </w:r>
      <w:proofErr w:type="spellStart"/>
      <w:r>
        <w:rPr>
          <w:color w:val="FF0000"/>
        </w:rPr>
        <w:t>pol.č</w:t>
      </w:r>
      <w:proofErr w:type="spellEnd"/>
      <w:r>
        <w:rPr>
          <w:color w:val="FF0000"/>
        </w:rPr>
        <w:t xml:space="preserve">. 288, </w:t>
      </w:r>
      <w:r w:rsidR="002D4253">
        <w:rPr>
          <w:color w:val="FF0000"/>
        </w:rPr>
        <w:t>289, 216 – skladby střech – obsahují již výměru dřevěného bednění.</w:t>
      </w:r>
    </w:p>
    <w:sectPr w:rsidR="003B3F41" w:rsidRPr="008D4CE9" w:rsidSect="00733964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E4748" w14:textId="77777777" w:rsidR="00C458D1" w:rsidRDefault="00C458D1" w:rsidP="0083216C">
      <w:pPr>
        <w:spacing w:after="0" w:line="240" w:lineRule="auto"/>
      </w:pPr>
      <w:r>
        <w:separator/>
      </w:r>
    </w:p>
  </w:endnote>
  <w:endnote w:type="continuationSeparator" w:id="0">
    <w:p w14:paraId="5B2427FD" w14:textId="77777777" w:rsidR="00C458D1" w:rsidRDefault="00C458D1" w:rsidP="00832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4E068" w14:textId="77777777" w:rsidR="005871E5" w:rsidRDefault="005871E5" w:rsidP="005871E5">
    <w:pPr>
      <w:pStyle w:val="NormalJustified"/>
      <w:jc w:val="left"/>
      <w:rPr>
        <w:rFonts w:ascii="Verdana" w:hAnsi="Verdana"/>
        <w:color w:val="3366FF"/>
        <w:sz w:val="12"/>
        <w:szCs w:val="12"/>
      </w:rPr>
    </w:pPr>
    <w:r>
      <w:rPr>
        <w:rFonts w:ascii="Verdana" w:hAnsi="Verdana"/>
        <w:color w:val="3366FF"/>
        <w:sz w:val="12"/>
        <w:szCs w:val="12"/>
      </w:rPr>
      <w:t>OHLA ŽS, a.s.</w:t>
    </w:r>
    <w:r>
      <w:rPr>
        <w:rFonts w:ascii="Verdana" w:hAnsi="Verdana"/>
        <w:color w:val="3366FF"/>
        <w:sz w:val="12"/>
        <w:szCs w:val="12"/>
      </w:rPr>
      <w:tab/>
    </w:r>
    <w:r>
      <w:rPr>
        <w:rFonts w:ascii="Verdana" w:hAnsi="Verdana"/>
        <w:color w:val="3366FF"/>
        <w:sz w:val="12"/>
        <w:szCs w:val="12"/>
      </w:rPr>
      <w:tab/>
    </w:r>
    <w:r>
      <w:rPr>
        <w:rFonts w:ascii="Verdana" w:hAnsi="Verdana"/>
        <w:color w:val="3366FF"/>
        <w:sz w:val="12"/>
        <w:szCs w:val="12"/>
      </w:rPr>
      <w:tab/>
    </w:r>
    <w:r>
      <w:rPr>
        <w:rFonts w:ascii="Verdana" w:hAnsi="Verdana"/>
        <w:color w:val="3366FF"/>
        <w:sz w:val="12"/>
        <w:szCs w:val="12"/>
      </w:rPr>
      <w:tab/>
    </w:r>
    <w:r>
      <w:rPr>
        <w:rFonts w:ascii="Verdana" w:hAnsi="Verdana"/>
        <w:color w:val="3366FF"/>
        <w:sz w:val="12"/>
        <w:szCs w:val="12"/>
      </w:rPr>
      <w:tab/>
    </w:r>
  </w:p>
  <w:p w14:paraId="72D1DD08" w14:textId="77777777" w:rsidR="005871E5" w:rsidRPr="007E19B5" w:rsidRDefault="005871E5" w:rsidP="005871E5">
    <w:pPr>
      <w:pStyle w:val="NormalJustified"/>
      <w:jc w:val="left"/>
      <w:rPr>
        <w:rFonts w:ascii="Verdana" w:hAnsi="Verdana"/>
        <w:color w:val="3366FF"/>
        <w:sz w:val="12"/>
        <w:szCs w:val="12"/>
      </w:rPr>
    </w:pPr>
    <w:proofErr w:type="spellStart"/>
    <w:r>
      <w:rPr>
        <w:rFonts w:ascii="Verdana" w:hAnsi="Verdana"/>
        <w:color w:val="3366FF"/>
        <w:sz w:val="12"/>
        <w:szCs w:val="12"/>
      </w:rPr>
      <w:t>Tuřanka</w:t>
    </w:r>
    <w:proofErr w:type="spellEnd"/>
    <w:r>
      <w:rPr>
        <w:rFonts w:ascii="Verdana" w:hAnsi="Verdana"/>
        <w:color w:val="3366FF"/>
        <w:sz w:val="12"/>
        <w:szCs w:val="12"/>
      </w:rPr>
      <w:t xml:space="preserve"> 1554/</w:t>
    </w:r>
    <w:proofErr w:type="gramStart"/>
    <w:r>
      <w:rPr>
        <w:rFonts w:ascii="Verdana" w:hAnsi="Verdana"/>
        <w:color w:val="3366FF"/>
        <w:sz w:val="12"/>
        <w:szCs w:val="12"/>
      </w:rPr>
      <w:t>115b</w:t>
    </w:r>
    <w:proofErr w:type="gramEnd"/>
    <w:r>
      <w:rPr>
        <w:rFonts w:ascii="Verdana" w:hAnsi="Verdana"/>
        <w:color w:val="3366FF"/>
        <w:sz w:val="12"/>
        <w:szCs w:val="12"/>
      </w:rPr>
      <w:t xml:space="preserve">, Slatina, 627 00 Brno </w:t>
    </w:r>
    <w:r>
      <w:rPr>
        <w:rFonts w:ascii="Verdana" w:hAnsi="Verdana"/>
        <w:color w:val="3366FF"/>
        <w:sz w:val="12"/>
        <w:szCs w:val="12"/>
      </w:rPr>
      <w:tab/>
    </w:r>
    <w:r>
      <w:rPr>
        <w:rFonts w:ascii="Verdana" w:hAnsi="Verdana"/>
        <w:color w:val="3366FF"/>
        <w:sz w:val="12"/>
        <w:szCs w:val="12"/>
      </w:rPr>
      <w:tab/>
    </w:r>
    <w:r>
      <w:rPr>
        <w:rFonts w:ascii="Verdana" w:hAnsi="Verdana"/>
        <w:color w:val="3366FF"/>
        <w:sz w:val="12"/>
        <w:szCs w:val="12"/>
      </w:rPr>
      <w:tab/>
    </w:r>
    <w:r>
      <w:rPr>
        <w:rFonts w:ascii="Verdana" w:hAnsi="Verdana"/>
        <w:color w:val="3366FF"/>
        <w:sz w:val="12"/>
        <w:szCs w:val="12"/>
      </w:rPr>
      <w:tab/>
    </w:r>
    <w:r>
      <w:rPr>
        <w:rFonts w:ascii="Verdana" w:hAnsi="Verdana"/>
        <w:color w:val="3366FF"/>
        <w:sz w:val="12"/>
        <w:szCs w:val="12"/>
      </w:rPr>
      <w:tab/>
    </w:r>
    <w:r w:rsidRPr="007E19B5">
      <w:rPr>
        <w:rFonts w:ascii="Verdana" w:hAnsi="Verdana"/>
        <w:color w:val="3366FF"/>
        <w:sz w:val="12"/>
        <w:szCs w:val="12"/>
      </w:rPr>
      <w:t xml:space="preserve"> </w:t>
    </w:r>
  </w:p>
  <w:p w14:paraId="78196148" w14:textId="77777777" w:rsidR="005871E5" w:rsidRDefault="005871E5" w:rsidP="005871E5">
    <w:pPr>
      <w:pStyle w:val="Zpat"/>
    </w:pPr>
    <w:r w:rsidRPr="007E19B5">
      <w:rPr>
        <w:rFonts w:ascii="Verdana" w:hAnsi="Verdana"/>
        <w:color w:val="3366FF"/>
        <w:sz w:val="12"/>
        <w:szCs w:val="12"/>
      </w:rPr>
      <w:t xml:space="preserve">IČ: 463 </w:t>
    </w:r>
    <w:r>
      <w:rPr>
        <w:rFonts w:ascii="Verdana" w:hAnsi="Verdana"/>
        <w:color w:val="3366FF"/>
        <w:sz w:val="12"/>
        <w:szCs w:val="12"/>
      </w:rPr>
      <w:t xml:space="preserve">42 796, DIČ: CZ46342796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09731" w14:textId="77777777" w:rsidR="00C458D1" w:rsidRDefault="00C458D1" w:rsidP="0083216C">
      <w:pPr>
        <w:spacing w:after="0" w:line="240" w:lineRule="auto"/>
      </w:pPr>
      <w:r>
        <w:separator/>
      </w:r>
    </w:p>
  </w:footnote>
  <w:footnote w:type="continuationSeparator" w:id="0">
    <w:p w14:paraId="70658C50" w14:textId="77777777" w:rsidR="00C458D1" w:rsidRDefault="00C458D1" w:rsidP="00832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86946" w14:textId="25D6ECA1" w:rsidR="00811EA9" w:rsidRDefault="00811EA9" w:rsidP="00811EA9">
    <w:pPr>
      <w:pStyle w:val="Zhlav"/>
    </w:pPr>
    <w:r>
      <w:rPr>
        <w:b/>
        <w:bCs/>
        <w:color w:val="FF0000"/>
        <w:sz w:val="28"/>
        <w:szCs w:val="28"/>
      </w:rPr>
      <w:t xml:space="preserve">Dotaz č. 33 (E-ZAK 30.5.2024) - </w:t>
    </w:r>
    <w:hyperlink r:id="rId1" w:history="1">
      <w:proofErr w:type="gramStart"/>
      <w:r>
        <w:rPr>
          <w:rStyle w:val="Hypertextovodkaz"/>
          <w:rFonts w:ascii="Tahoma" w:hAnsi="Tahoma" w:cs="Tahoma"/>
          <w:color w:val="004F7A"/>
          <w:sz w:val="19"/>
          <w:szCs w:val="19"/>
          <w:shd w:val="clear" w:color="auto" w:fill="F5F5F5"/>
        </w:rPr>
        <w:t>ZU - rekonstrukce</w:t>
      </w:r>
      <w:proofErr w:type="gramEnd"/>
      <w:r>
        <w:rPr>
          <w:rStyle w:val="Hypertextovodkaz"/>
          <w:rFonts w:ascii="Tahoma" w:hAnsi="Tahoma" w:cs="Tahoma"/>
          <w:color w:val="004F7A"/>
          <w:sz w:val="19"/>
          <w:szCs w:val="19"/>
          <w:shd w:val="clear" w:color="auto" w:fill="F5F5F5"/>
        </w:rPr>
        <w:t xml:space="preserve"> Chodské náměstí 1, Plzeň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2.75pt;height:6pt" o:bullet="t">
        <v:imagedata r:id="rId1" o:title="Trojúhelníček-odrážka"/>
      </v:shape>
    </w:pict>
  </w:numPicBullet>
  <w:abstractNum w:abstractNumId="0" w15:restartNumberingAfterBreak="0">
    <w:nsid w:val="F3ECCFD2"/>
    <w:multiLevelType w:val="hybridMultilevel"/>
    <w:tmpl w:val="DEE72A6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EC0990"/>
    <w:multiLevelType w:val="hybridMultilevel"/>
    <w:tmpl w:val="A62800A0"/>
    <w:lvl w:ilvl="0" w:tplc="5CE8A812">
      <w:numFmt w:val="bullet"/>
      <w:pStyle w:val="Obsah1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E6E68"/>
    <w:multiLevelType w:val="hybridMultilevel"/>
    <w:tmpl w:val="7E50675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FF1244A"/>
    <w:multiLevelType w:val="hybridMultilevel"/>
    <w:tmpl w:val="29BA1230"/>
    <w:lvl w:ilvl="0" w:tplc="08CCB32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9C46E1"/>
    <w:multiLevelType w:val="hybridMultilevel"/>
    <w:tmpl w:val="AD2C1B78"/>
    <w:lvl w:ilvl="0" w:tplc="E46800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F40BD"/>
    <w:multiLevelType w:val="hybridMultilevel"/>
    <w:tmpl w:val="359E73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A1982"/>
    <w:multiLevelType w:val="hybridMultilevel"/>
    <w:tmpl w:val="6772F2D6"/>
    <w:lvl w:ilvl="0" w:tplc="E2D6A722">
      <w:start w:val="5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BC541A"/>
    <w:multiLevelType w:val="hybridMultilevel"/>
    <w:tmpl w:val="478C6BA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46FA1538"/>
    <w:multiLevelType w:val="hybridMultilevel"/>
    <w:tmpl w:val="0444EC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2793A"/>
    <w:multiLevelType w:val="hybridMultilevel"/>
    <w:tmpl w:val="0B9EFD98"/>
    <w:lvl w:ilvl="0" w:tplc="B3BCE5A2">
      <w:start w:val="5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C515D6"/>
    <w:multiLevelType w:val="hybridMultilevel"/>
    <w:tmpl w:val="C8E829F4"/>
    <w:lvl w:ilvl="0" w:tplc="FCE212E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B86502"/>
    <w:multiLevelType w:val="hybridMultilevel"/>
    <w:tmpl w:val="A71C58D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8E1C35"/>
    <w:multiLevelType w:val="hybridMultilevel"/>
    <w:tmpl w:val="E65AADE0"/>
    <w:lvl w:ilvl="0" w:tplc="0A804894">
      <w:start w:val="5"/>
      <w:numFmt w:val="bullet"/>
      <w:lvlText w:val="-"/>
      <w:lvlJc w:val="left"/>
      <w:pPr>
        <w:ind w:left="114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 w15:restartNumberingAfterBreak="0">
    <w:nsid w:val="63AE5EB8"/>
    <w:multiLevelType w:val="hybridMultilevel"/>
    <w:tmpl w:val="04D82F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BD6C22"/>
    <w:multiLevelType w:val="hybridMultilevel"/>
    <w:tmpl w:val="5DBE9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061F4E"/>
    <w:multiLevelType w:val="hybridMultilevel"/>
    <w:tmpl w:val="6570D2E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46B7942"/>
    <w:multiLevelType w:val="hybridMultilevel"/>
    <w:tmpl w:val="48AC6F7A"/>
    <w:lvl w:ilvl="0" w:tplc="D926150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CC4C08"/>
    <w:multiLevelType w:val="hybridMultilevel"/>
    <w:tmpl w:val="071ACE44"/>
    <w:lvl w:ilvl="0" w:tplc="1206DE9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14"/>
        <w:szCs w:val="1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AC64FD"/>
    <w:multiLevelType w:val="hybridMultilevel"/>
    <w:tmpl w:val="00A2855A"/>
    <w:lvl w:ilvl="0" w:tplc="48381E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2"/>
  </w:num>
  <w:num w:numId="4">
    <w:abstractNumId w:val="15"/>
  </w:num>
  <w:num w:numId="5">
    <w:abstractNumId w:val="9"/>
  </w:num>
  <w:num w:numId="6">
    <w:abstractNumId w:val="6"/>
  </w:num>
  <w:num w:numId="7">
    <w:abstractNumId w:val="12"/>
  </w:num>
  <w:num w:numId="8">
    <w:abstractNumId w:val="0"/>
  </w:num>
  <w:num w:numId="9">
    <w:abstractNumId w:val="7"/>
  </w:num>
  <w:num w:numId="10">
    <w:abstractNumId w:val="18"/>
  </w:num>
  <w:num w:numId="11">
    <w:abstractNumId w:val="1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6"/>
  </w:num>
  <w:num w:numId="15">
    <w:abstractNumId w:val="13"/>
  </w:num>
  <w:num w:numId="16">
    <w:abstractNumId w:val="10"/>
  </w:num>
  <w:num w:numId="17">
    <w:abstractNumId w:val="10"/>
  </w:num>
  <w:num w:numId="18">
    <w:abstractNumId w:val="3"/>
  </w:num>
  <w:num w:numId="19">
    <w:abstractNumId w:val="4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4F2"/>
    <w:rsid w:val="00020DBA"/>
    <w:rsid w:val="000230E0"/>
    <w:rsid w:val="00023BE3"/>
    <w:rsid w:val="00047E73"/>
    <w:rsid w:val="00054428"/>
    <w:rsid w:val="00063710"/>
    <w:rsid w:val="00073FBC"/>
    <w:rsid w:val="00092DFC"/>
    <w:rsid w:val="00092E1B"/>
    <w:rsid w:val="000968F6"/>
    <w:rsid w:val="000B5B2D"/>
    <w:rsid w:val="000C054E"/>
    <w:rsid w:val="000C1686"/>
    <w:rsid w:val="000F7E01"/>
    <w:rsid w:val="001003AD"/>
    <w:rsid w:val="00104DC3"/>
    <w:rsid w:val="001313DA"/>
    <w:rsid w:val="00144727"/>
    <w:rsid w:val="00162B48"/>
    <w:rsid w:val="00174DA1"/>
    <w:rsid w:val="00182A77"/>
    <w:rsid w:val="0019427A"/>
    <w:rsid w:val="001B2F4E"/>
    <w:rsid w:val="001C7CD9"/>
    <w:rsid w:val="001D3F8B"/>
    <w:rsid w:val="001E300E"/>
    <w:rsid w:val="001F53AB"/>
    <w:rsid w:val="001F5D55"/>
    <w:rsid w:val="002079F2"/>
    <w:rsid w:val="00233E9C"/>
    <w:rsid w:val="002446E4"/>
    <w:rsid w:val="00263610"/>
    <w:rsid w:val="002640A1"/>
    <w:rsid w:val="00273872"/>
    <w:rsid w:val="00277380"/>
    <w:rsid w:val="002919FC"/>
    <w:rsid w:val="00293C10"/>
    <w:rsid w:val="002A3508"/>
    <w:rsid w:val="002D24A2"/>
    <w:rsid w:val="002D4253"/>
    <w:rsid w:val="002D56D9"/>
    <w:rsid w:val="002D7381"/>
    <w:rsid w:val="002F08FF"/>
    <w:rsid w:val="0030174A"/>
    <w:rsid w:val="0030329B"/>
    <w:rsid w:val="00305CAF"/>
    <w:rsid w:val="003116E8"/>
    <w:rsid w:val="00317405"/>
    <w:rsid w:val="0033636E"/>
    <w:rsid w:val="00364ED5"/>
    <w:rsid w:val="00376981"/>
    <w:rsid w:val="00384831"/>
    <w:rsid w:val="00385800"/>
    <w:rsid w:val="003913FC"/>
    <w:rsid w:val="00391CC7"/>
    <w:rsid w:val="003A5D03"/>
    <w:rsid w:val="003B3F41"/>
    <w:rsid w:val="003C2B17"/>
    <w:rsid w:val="003F3D97"/>
    <w:rsid w:val="00403DB7"/>
    <w:rsid w:val="00422C9D"/>
    <w:rsid w:val="00462224"/>
    <w:rsid w:val="00480912"/>
    <w:rsid w:val="004849EB"/>
    <w:rsid w:val="00485CBF"/>
    <w:rsid w:val="004959F1"/>
    <w:rsid w:val="004C02B3"/>
    <w:rsid w:val="004D44AF"/>
    <w:rsid w:val="004E7716"/>
    <w:rsid w:val="0050452E"/>
    <w:rsid w:val="00506246"/>
    <w:rsid w:val="005277C7"/>
    <w:rsid w:val="005369B4"/>
    <w:rsid w:val="00551F31"/>
    <w:rsid w:val="00566381"/>
    <w:rsid w:val="00567A0B"/>
    <w:rsid w:val="00570B5E"/>
    <w:rsid w:val="0058525F"/>
    <w:rsid w:val="005871E5"/>
    <w:rsid w:val="005873C3"/>
    <w:rsid w:val="00597C4D"/>
    <w:rsid w:val="005A0D85"/>
    <w:rsid w:val="005A1B9F"/>
    <w:rsid w:val="005D5268"/>
    <w:rsid w:val="005D55BC"/>
    <w:rsid w:val="005D58ED"/>
    <w:rsid w:val="005E2E2F"/>
    <w:rsid w:val="005F1B4A"/>
    <w:rsid w:val="00604DA9"/>
    <w:rsid w:val="00624061"/>
    <w:rsid w:val="006260FF"/>
    <w:rsid w:val="00632BB8"/>
    <w:rsid w:val="006337B8"/>
    <w:rsid w:val="0065430D"/>
    <w:rsid w:val="0066166E"/>
    <w:rsid w:val="00662491"/>
    <w:rsid w:val="006640AB"/>
    <w:rsid w:val="00664EF2"/>
    <w:rsid w:val="00666076"/>
    <w:rsid w:val="006870E6"/>
    <w:rsid w:val="00687C6B"/>
    <w:rsid w:val="006927EE"/>
    <w:rsid w:val="00696E0D"/>
    <w:rsid w:val="00697ECA"/>
    <w:rsid w:val="006A1D8E"/>
    <w:rsid w:val="006C26DD"/>
    <w:rsid w:val="006C66C8"/>
    <w:rsid w:val="006D0F1C"/>
    <w:rsid w:val="006E4DB5"/>
    <w:rsid w:val="006F199C"/>
    <w:rsid w:val="006F6E2C"/>
    <w:rsid w:val="00710377"/>
    <w:rsid w:val="007209B7"/>
    <w:rsid w:val="00733964"/>
    <w:rsid w:val="00743ECD"/>
    <w:rsid w:val="007577D0"/>
    <w:rsid w:val="00764577"/>
    <w:rsid w:val="00770971"/>
    <w:rsid w:val="007723C1"/>
    <w:rsid w:val="007727B9"/>
    <w:rsid w:val="00784C56"/>
    <w:rsid w:val="007D0B0D"/>
    <w:rsid w:val="007E5373"/>
    <w:rsid w:val="00811EA9"/>
    <w:rsid w:val="008155C9"/>
    <w:rsid w:val="00830887"/>
    <w:rsid w:val="0083216C"/>
    <w:rsid w:val="00833B76"/>
    <w:rsid w:val="00846CDC"/>
    <w:rsid w:val="008562CE"/>
    <w:rsid w:val="00857374"/>
    <w:rsid w:val="00863095"/>
    <w:rsid w:val="0086432D"/>
    <w:rsid w:val="00871AEC"/>
    <w:rsid w:val="00883C9A"/>
    <w:rsid w:val="00883E03"/>
    <w:rsid w:val="008936C1"/>
    <w:rsid w:val="00895D72"/>
    <w:rsid w:val="008A3CEE"/>
    <w:rsid w:val="008B17B4"/>
    <w:rsid w:val="008C4272"/>
    <w:rsid w:val="008D4CE9"/>
    <w:rsid w:val="008F02F7"/>
    <w:rsid w:val="009051D3"/>
    <w:rsid w:val="009132FE"/>
    <w:rsid w:val="009273EA"/>
    <w:rsid w:val="00931891"/>
    <w:rsid w:val="00932D7A"/>
    <w:rsid w:val="00942DB2"/>
    <w:rsid w:val="00965E8D"/>
    <w:rsid w:val="0097007C"/>
    <w:rsid w:val="00973E54"/>
    <w:rsid w:val="009B46FE"/>
    <w:rsid w:val="009E34AC"/>
    <w:rsid w:val="009E7965"/>
    <w:rsid w:val="00A03EA6"/>
    <w:rsid w:val="00A13649"/>
    <w:rsid w:val="00A210EC"/>
    <w:rsid w:val="00A217E3"/>
    <w:rsid w:val="00A27AD6"/>
    <w:rsid w:val="00A27FBB"/>
    <w:rsid w:val="00A46BA0"/>
    <w:rsid w:val="00A47E83"/>
    <w:rsid w:val="00A52705"/>
    <w:rsid w:val="00A5318C"/>
    <w:rsid w:val="00A5490C"/>
    <w:rsid w:val="00A55D78"/>
    <w:rsid w:val="00A56122"/>
    <w:rsid w:val="00A57ADB"/>
    <w:rsid w:val="00A72474"/>
    <w:rsid w:val="00A72727"/>
    <w:rsid w:val="00A91FD1"/>
    <w:rsid w:val="00AB5AFB"/>
    <w:rsid w:val="00AB5C58"/>
    <w:rsid w:val="00AB5D6B"/>
    <w:rsid w:val="00AB7EAC"/>
    <w:rsid w:val="00AC0226"/>
    <w:rsid w:val="00AC304B"/>
    <w:rsid w:val="00AC7F51"/>
    <w:rsid w:val="00AD7B8A"/>
    <w:rsid w:val="00AE3F54"/>
    <w:rsid w:val="00AF0C3A"/>
    <w:rsid w:val="00AF14B9"/>
    <w:rsid w:val="00AF6C1C"/>
    <w:rsid w:val="00B11E4A"/>
    <w:rsid w:val="00B244F2"/>
    <w:rsid w:val="00B24D9C"/>
    <w:rsid w:val="00B3174A"/>
    <w:rsid w:val="00B5080D"/>
    <w:rsid w:val="00B63A2D"/>
    <w:rsid w:val="00B63CD1"/>
    <w:rsid w:val="00B72B7A"/>
    <w:rsid w:val="00B81005"/>
    <w:rsid w:val="00BA7A39"/>
    <w:rsid w:val="00BB3237"/>
    <w:rsid w:val="00BC4AB2"/>
    <w:rsid w:val="00BD5441"/>
    <w:rsid w:val="00BE12EB"/>
    <w:rsid w:val="00BE236B"/>
    <w:rsid w:val="00BE3401"/>
    <w:rsid w:val="00C31A37"/>
    <w:rsid w:val="00C458D1"/>
    <w:rsid w:val="00C67B31"/>
    <w:rsid w:val="00C7382D"/>
    <w:rsid w:val="00C903FC"/>
    <w:rsid w:val="00CA1615"/>
    <w:rsid w:val="00CC09E8"/>
    <w:rsid w:val="00CD5608"/>
    <w:rsid w:val="00CD6FFE"/>
    <w:rsid w:val="00CD79E7"/>
    <w:rsid w:val="00CF1EE6"/>
    <w:rsid w:val="00D03618"/>
    <w:rsid w:val="00D04702"/>
    <w:rsid w:val="00D07B37"/>
    <w:rsid w:val="00D30D64"/>
    <w:rsid w:val="00D33E1B"/>
    <w:rsid w:val="00D416E3"/>
    <w:rsid w:val="00D5261D"/>
    <w:rsid w:val="00D708B9"/>
    <w:rsid w:val="00D74D12"/>
    <w:rsid w:val="00D77090"/>
    <w:rsid w:val="00D806B3"/>
    <w:rsid w:val="00D92942"/>
    <w:rsid w:val="00D966A8"/>
    <w:rsid w:val="00DB42A0"/>
    <w:rsid w:val="00DB508E"/>
    <w:rsid w:val="00DB589B"/>
    <w:rsid w:val="00DC7C16"/>
    <w:rsid w:val="00DF11E9"/>
    <w:rsid w:val="00DF26A2"/>
    <w:rsid w:val="00DF2C0C"/>
    <w:rsid w:val="00E00E05"/>
    <w:rsid w:val="00E04405"/>
    <w:rsid w:val="00E1027C"/>
    <w:rsid w:val="00E4294A"/>
    <w:rsid w:val="00E43FC5"/>
    <w:rsid w:val="00E46800"/>
    <w:rsid w:val="00E5020F"/>
    <w:rsid w:val="00E80AC7"/>
    <w:rsid w:val="00E8420E"/>
    <w:rsid w:val="00E85BB4"/>
    <w:rsid w:val="00E90F1E"/>
    <w:rsid w:val="00EB4C2C"/>
    <w:rsid w:val="00EB7062"/>
    <w:rsid w:val="00EC7855"/>
    <w:rsid w:val="00ED0E2F"/>
    <w:rsid w:val="00EF102F"/>
    <w:rsid w:val="00EF21BC"/>
    <w:rsid w:val="00F066DD"/>
    <w:rsid w:val="00F13046"/>
    <w:rsid w:val="00F2479B"/>
    <w:rsid w:val="00F332F7"/>
    <w:rsid w:val="00F36224"/>
    <w:rsid w:val="00F61570"/>
    <w:rsid w:val="00F669C8"/>
    <w:rsid w:val="00F803B0"/>
    <w:rsid w:val="00F9308F"/>
    <w:rsid w:val="00F96A79"/>
    <w:rsid w:val="00F96C0E"/>
    <w:rsid w:val="00FB6213"/>
    <w:rsid w:val="00FC44EF"/>
    <w:rsid w:val="00FD0082"/>
    <w:rsid w:val="00FD28C6"/>
    <w:rsid w:val="00FD2F5C"/>
    <w:rsid w:val="00FD6400"/>
    <w:rsid w:val="00FF11AF"/>
    <w:rsid w:val="00FF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5DD840"/>
  <w15:chartTrackingRefBased/>
  <w15:docId w15:val="{DF4D59D9-61F2-4E03-8FCD-8BD5F4BBC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76981"/>
    <w:pPr>
      <w:spacing w:after="200" w:line="276" w:lineRule="auto"/>
      <w:jc w:val="both"/>
    </w:pPr>
    <w:rPr>
      <w:rFonts w:ascii="Arial" w:hAnsi="Arial"/>
      <w:color w:val="333333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6D0F1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7698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76981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aliases w:val="Odrážky tučné"/>
    <w:basedOn w:val="Normln"/>
    <w:next w:val="Normln"/>
    <w:link w:val="Nadpis4Char"/>
    <w:uiPriority w:val="9"/>
    <w:semiHidden/>
    <w:unhideWhenUsed/>
    <w:qFormat/>
    <w:rsid w:val="006D0F1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D0F1C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6D0F1C"/>
    <w:rPr>
      <w:rFonts w:ascii="Cambria" w:eastAsia="Times New Roman" w:hAnsi="Cambria" w:cs="Times New Roman"/>
      <w:b/>
      <w:bCs/>
      <w:color w:val="365F91"/>
      <w:kern w:val="0"/>
      <w:sz w:val="28"/>
      <w:szCs w:val="28"/>
    </w:rPr>
  </w:style>
  <w:style w:type="character" w:customStyle="1" w:styleId="Nadpis2Char">
    <w:name w:val="Nadpis 2 Char"/>
    <w:link w:val="Nadpis2"/>
    <w:uiPriority w:val="9"/>
    <w:rsid w:val="00376981"/>
    <w:rPr>
      <w:rFonts w:ascii="Cambria" w:eastAsia="Times New Roman" w:hAnsi="Cambria" w:cs="Times New Roman"/>
      <w:b/>
      <w:bCs/>
      <w:color w:val="4F81BD"/>
      <w:kern w:val="0"/>
      <w:sz w:val="26"/>
      <w:szCs w:val="26"/>
    </w:rPr>
  </w:style>
  <w:style w:type="character" w:customStyle="1" w:styleId="Nadpis3Char">
    <w:name w:val="Nadpis 3 Char"/>
    <w:link w:val="Nadpis3"/>
    <w:uiPriority w:val="9"/>
    <w:rsid w:val="00376981"/>
    <w:rPr>
      <w:rFonts w:ascii="Cambria" w:eastAsia="Times New Roman" w:hAnsi="Cambria" w:cs="Times New Roman"/>
      <w:b/>
      <w:bCs/>
      <w:color w:val="4F81BD"/>
      <w:kern w:val="0"/>
      <w:sz w:val="20"/>
      <w:szCs w:val="22"/>
    </w:rPr>
  </w:style>
  <w:style w:type="character" w:customStyle="1" w:styleId="Nadpis4Char">
    <w:name w:val="Nadpis 4 Char"/>
    <w:aliases w:val="Odrážky tučné Char"/>
    <w:link w:val="Nadpis4"/>
    <w:uiPriority w:val="9"/>
    <w:semiHidden/>
    <w:rsid w:val="006D0F1C"/>
    <w:rPr>
      <w:rFonts w:ascii="Cambria" w:eastAsia="Times New Roman" w:hAnsi="Cambria" w:cs="Times New Roman"/>
      <w:b/>
      <w:bCs/>
      <w:i/>
      <w:iCs/>
      <w:color w:val="4F81BD"/>
      <w:kern w:val="0"/>
      <w:sz w:val="20"/>
      <w:szCs w:val="22"/>
    </w:rPr>
  </w:style>
  <w:style w:type="character" w:customStyle="1" w:styleId="Nadpis5Char">
    <w:name w:val="Nadpis 5 Char"/>
    <w:link w:val="Nadpis5"/>
    <w:uiPriority w:val="9"/>
    <w:semiHidden/>
    <w:rsid w:val="006D0F1C"/>
    <w:rPr>
      <w:rFonts w:ascii="Cambria" w:eastAsia="Times New Roman" w:hAnsi="Cambria" w:cs="Times New Roman"/>
      <w:color w:val="243F60"/>
      <w:kern w:val="0"/>
      <w:sz w:val="20"/>
      <w:szCs w:val="22"/>
    </w:rPr>
  </w:style>
  <w:style w:type="paragraph" w:styleId="Nzev">
    <w:name w:val="Title"/>
    <w:aliases w:val="Odrážky normální"/>
    <w:basedOn w:val="Normln"/>
    <w:next w:val="Normln"/>
    <w:link w:val="NzevChar"/>
    <w:uiPriority w:val="10"/>
    <w:qFormat/>
    <w:rsid w:val="006D0F1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aliases w:val="Odrážky normální Char"/>
    <w:link w:val="Nzev"/>
    <w:uiPriority w:val="10"/>
    <w:rsid w:val="006D0F1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Bezmezer">
    <w:name w:val="No Spacing"/>
    <w:uiPriority w:val="1"/>
    <w:qFormat/>
    <w:rsid w:val="006D0F1C"/>
    <w:pPr>
      <w:jc w:val="both"/>
    </w:pPr>
    <w:rPr>
      <w:rFonts w:ascii="Arial" w:hAnsi="Arial"/>
      <w:color w:val="333333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3216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83216C"/>
    <w:rPr>
      <w:rFonts w:ascii="Arial" w:hAnsi="Arial"/>
      <w:color w:val="333333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3216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3216C"/>
    <w:rPr>
      <w:rFonts w:ascii="Arial" w:hAnsi="Arial"/>
      <w:color w:val="333333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62224"/>
    <w:pPr>
      <w:ind w:left="708"/>
    </w:pPr>
  </w:style>
  <w:style w:type="paragraph" w:customStyle="1" w:styleId="Default">
    <w:name w:val="Default"/>
    <w:rsid w:val="00FC44E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NormalJustified">
    <w:name w:val="Normal (Justified)"/>
    <w:basedOn w:val="Normln"/>
    <w:rsid w:val="005871E5"/>
    <w:pPr>
      <w:widowControl w:val="0"/>
      <w:spacing w:after="0" w:line="240" w:lineRule="auto"/>
    </w:pPr>
    <w:rPr>
      <w:rFonts w:ascii="Times New Roman" w:eastAsia="Times New Roman" w:hAnsi="Times New Roman"/>
      <w:color w:val="auto"/>
      <w:kern w:val="28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semiHidden/>
    <w:rsid w:val="007D0B0D"/>
    <w:pPr>
      <w:numPr>
        <w:numId w:val="11"/>
      </w:numPr>
      <w:suppressAutoHyphens/>
      <w:spacing w:after="0" w:line="240" w:lineRule="auto"/>
      <w:ind w:left="284" w:hanging="284"/>
    </w:pPr>
    <w:rPr>
      <w:rFonts w:eastAsia="Times New Roman" w:cs="Arial"/>
      <w:color w:val="auto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CD79E7"/>
    <w:rPr>
      <w:color w:val="0563C1"/>
      <w:u w:val="single"/>
    </w:rPr>
  </w:style>
  <w:style w:type="character" w:styleId="Nevyeenzmnka">
    <w:name w:val="Unresolved Mention"/>
    <w:uiPriority w:val="99"/>
    <w:semiHidden/>
    <w:unhideWhenUsed/>
    <w:rsid w:val="00CD79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zakazky.zcu.cz/contract_display_6618.htm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9A12050-B8E2-4967-B3E4-52C6CF572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Links>
    <vt:vector size="6" baseType="variant">
      <vt:variant>
        <vt:i4>8257567</vt:i4>
      </vt:variant>
      <vt:variant>
        <vt:i4>0</vt:i4>
      </vt:variant>
      <vt:variant>
        <vt:i4>0</vt:i4>
      </vt:variant>
      <vt:variant>
        <vt:i4>5</vt:i4>
      </vt:variant>
      <vt:variant>
        <vt:lpwstr>mailto:cislerovaj@ohla-zs.cz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Štěpán Mátl</cp:lastModifiedBy>
  <cp:revision>2</cp:revision>
  <cp:lastPrinted>2022-08-23T08:21:00Z</cp:lastPrinted>
  <dcterms:created xsi:type="dcterms:W3CDTF">2024-06-03T11:41:00Z</dcterms:created>
  <dcterms:modified xsi:type="dcterms:W3CDTF">2024-06-03T11:41:00Z</dcterms:modified>
</cp:coreProperties>
</file>